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86D6" w14:textId="4D668E49" w:rsidR="005E3307" w:rsidRDefault="005E3307" w:rsidP="005E3307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Ч</w:t>
      </w:r>
      <w:r>
        <w:rPr>
          <w:rFonts w:ascii="Times New Roman" w:hAnsi="Times New Roman"/>
          <w:i w:val="0"/>
          <w:sz w:val="24"/>
          <w:szCs w:val="24"/>
        </w:rPr>
        <w:t xml:space="preserve">исленность муниципальных служащих Милоградовского сельского поселения в                             </w:t>
      </w:r>
      <w:r w:rsidR="00E07674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-квартале 202</w:t>
      </w:r>
      <w:r w:rsidR="006C4E8A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 xml:space="preserve"> года составляет 3 человека, затраты на их денежное содержание составило </w:t>
      </w:r>
      <w:r w:rsidR="006C4E8A">
        <w:rPr>
          <w:rFonts w:ascii="Times New Roman" w:hAnsi="Times New Roman"/>
          <w:i w:val="0"/>
          <w:sz w:val="24"/>
          <w:szCs w:val="24"/>
        </w:rPr>
        <w:t>349025,10</w:t>
      </w:r>
      <w:r>
        <w:rPr>
          <w:rFonts w:ascii="Times New Roman" w:hAnsi="Times New Roman"/>
          <w:i w:val="0"/>
          <w:sz w:val="24"/>
          <w:szCs w:val="24"/>
        </w:rPr>
        <w:t xml:space="preserve"> рублей</w:t>
      </w:r>
      <w:r>
        <w:rPr>
          <w:sz w:val="24"/>
          <w:szCs w:val="24"/>
        </w:rPr>
        <w:t>;</w:t>
      </w:r>
    </w:p>
    <w:p w14:paraId="7D580A77" w14:textId="77777777" w:rsidR="005B2300" w:rsidRDefault="005B2300">
      <w:bookmarkStart w:id="0" w:name="_GoBack"/>
      <w:bookmarkEnd w:id="0"/>
    </w:p>
    <w:sectPr w:rsidR="005B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A"/>
    <w:rsid w:val="005B2300"/>
    <w:rsid w:val="005E3307"/>
    <w:rsid w:val="006C4E8A"/>
    <w:rsid w:val="0096682A"/>
    <w:rsid w:val="00E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E1"/>
  <w15:chartTrackingRefBased/>
  <w15:docId w15:val="{F7A422D9-4E6E-4BE6-B647-B105F4A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07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2024-03-13T10:34:00Z</dcterms:created>
  <dcterms:modified xsi:type="dcterms:W3CDTF">2024-04-11T03:58:00Z</dcterms:modified>
</cp:coreProperties>
</file>